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2514C7" w:rsidP="002179B6">
          <w:pPr>
            <w:pStyle w:val="Meno"/>
            <w:rPr>
              <w:b/>
            </w:rPr>
          </w:pPr>
          <w:r>
            <w:rPr>
              <w:b/>
            </w:rPr>
            <w:t xml:space="preserve">AUTEX </w:t>
          </w:r>
          <w:r w:rsidR="00D7319F">
            <w:rPr>
              <w:b/>
            </w:rPr>
            <w:t>K</w:t>
          </w:r>
          <w:r w:rsidR="0010353D">
            <w:rPr>
              <w:b/>
            </w:rPr>
            <w:t xml:space="preserve">V </w:t>
          </w:r>
          <w:r w:rsidR="00EA40E3">
            <w:rPr>
              <w:b/>
            </w:rPr>
            <w:t>100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B52C16" w:rsidRDefault="00A35B17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AUTEX</w:t>
            </w:r>
            <w:r w:rsidR="002514C7"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="00D7319F"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K</w:t>
            </w:r>
            <w:r w:rsidR="0038647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V </w:t>
            </w:r>
            <w:r w:rsidR="00EF0323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100</w:t>
            </w:r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je </w:t>
            </w:r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olej pre</w:t>
            </w:r>
            <w:r w:rsid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klzné vedenia</w:t>
            </w:r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r w:rsidR="005925CB" w:rsidRP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>V</w:t>
            </w:r>
            <w:r w:rsidR="005925CB" w:rsidRP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>iacúčelový prémiový olej vyvinutý pre mazanie mechanických pohonov, klzných vedení</w:t>
            </w:r>
            <w:r w:rsidR="005925CB" w:rsidRP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obrábacích strojov s vysokou presnosťou. Ide o hlboko rafinovaný minerálny olej obsahujúci prísady, ktoré</w:t>
            </w:r>
            <w:r w:rsid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5925CB" w:rsidRP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>zabraňujú oxidácii, znižujú opotrebenie, odolávajú vysokým tlakom, zabraňujú korózií a peneniu, navyše modifikujú</w:t>
            </w:r>
            <w:r w:rsidR="005925CB" w:rsidRP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 xml:space="preserve">trenie a zvyšujú pevnosť mazacieho filmu. Vytvára priľnavý mazací film, ktorý odoláva </w:t>
            </w:r>
            <w:proofErr w:type="spellStart"/>
            <w:r w:rsidR="005925CB" w:rsidRP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>vymývaciemu</w:t>
            </w:r>
            <w:proofErr w:type="spellEnd"/>
            <w:r w:rsidR="005925CB" w:rsidRP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účinku</w:t>
            </w:r>
            <w:r w:rsid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5925CB" w:rsidRP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kovoobrábacích kvapalín a zabraňuje </w:t>
            </w:r>
            <w:proofErr w:type="spellStart"/>
            <w:r w:rsidR="005925CB" w:rsidRP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>stick-slip</w:t>
            </w:r>
            <w:proofErr w:type="spellEnd"/>
            <w:r w:rsidR="005925CB" w:rsidRP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efektu (trenie, ktoré môže spôsobiť vibrácie), čo umožňuje plynulý</w:t>
            </w:r>
            <w:r w:rsid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5925CB" w:rsidRP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>pohyb a vysokú presnosť obrábania aj pri vysokom zaťažení a nízkej rýchlosti. Má vynikajúcu odolnosť proti</w:t>
            </w:r>
            <w:r w:rsidR="005925CB" w:rsidRP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opotrebovaniu a odolnosť proti tlaku, chráni proti odieraniu a nadmernému opotrebeniu aj pri vysokom zaťažení.</w:t>
            </w:r>
            <w:r w:rsid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5925CB" w:rsidRP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Účinne chráni časti obrábacieho stroja proti </w:t>
            </w:r>
            <w:proofErr w:type="spellStart"/>
            <w:r w:rsidR="005925CB" w:rsidRP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>korózi</w:t>
            </w:r>
            <w:proofErr w:type="spellEnd"/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9F46F3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</w:tcPr>
          <w:p w:rsidR="005925CB" w:rsidRPr="005925CB" w:rsidRDefault="005925CB" w:rsidP="005925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5925C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Horizontálne a vertikálne klzné vedenia obrábacích strojov</w:t>
            </w:r>
          </w:p>
          <w:p w:rsidR="005925CB" w:rsidRPr="005925CB" w:rsidRDefault="005925CB" w:rsidP="005925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5925C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Klzné vedenia </w:t>
            </w:r>
            <w:proofErr w:type="spellStart"/>
            <w:r w:rsidRPr="005925C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pomalobežných</w:t>
            </w:r>
            <w:proofErr w:type="spellEnd"/>
            <w:r w:rsidRPr="005925C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vysoko zaťažených obrábacích strojov poskytujúcich veľmi presné nastavenie bez trhavého pohybu</w:t>
            </w:r>
          </w:p>
          <w:p w:rsidR="005925CB" w:rsidRPr="005925CB" w:rsidRDefault="005925CB" w:rsidP="005925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5925C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Mechanické pohony a vretená obrábacích strojov</w:t>
            </w:r>
          </w:p>
          <w:p w:rsidR="005925CB" w:rsidRPr="005925CB" w:rsidRDefault="005925CB" w:rsidP="005925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5925C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Klzné ložiská s liatinovým a polymérnym povrchom</w:t>
            </w:r>
          </w:p>
          <w:p w:rsidR="005925CB" w:rsidRPr="005925CB" w:rsidRDefault="005925CB" w:rsidP="005925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5925C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Vysoko výkonné špirálovité a </w:t>
            </w:r>
            <w:proofErr w:type="spellStart"/>
            <w:r w:rsidRPr="005925C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kuželočelne</w:t>
            </w:r>
            <w:proofErr w:type="spellEnd"/>
            <w:r w:rsidRPr="005925C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skosené uzavreté priemyselné prevody</w:t>
            </w:r>
          </w:p>
          <w:p w:rsidR="002179B6" w:rsidRPr="009F46F3" w:rsidRDefault="005925CB" w:rsidP="005925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5925C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Na priemyselné použitie.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9"/>
              <w:gridCol w:w="5444"/>
            </w:tblGrid>
            <w:tr w:rsidR="005925CB" w:rsidRPr="00B52C16" w:rsidTr="008961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25CB" w:rsidRPr="00B52C16" w:rsidRDefault="005925CB" w:rsidP="0089619D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mazacia schopnosť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5CB" w:rsidRPr="00B52C16" w:rsidRDefault="005925CB" w:rsidP="0089619D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Efektívne zníženie trenia a opotrebenia</w:t>
                  </w:r>
                </w:p>
                <w:p w:rsidR="005925CB" w:rsidRPr="00B52C16" w:rsidRDefault="005925CB" w:rsidP="0089619D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Zvýšená životnosť zariadení, znížené náklady na náhradné diely a prevádzkové náklady</w:t>
                  </w:r>
                </w:p>
              </w:tc>
            </w:tr>
            <w:tr w:rsidR="005925CB" w:rsidRPr="00B52C16" w:rsidTr="008961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25CB" w:rsidRPr="00B52C16" w:rsidRDefault="005925CB" w:rsidP="0089619D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Dobrá tepelná a oxidačná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5CB" w:rsidRPr="00B52C16" w:rsidRDefault="005925CB" w:rsidP="0089619D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Dlhodobo odoláva procesu starnutia, aj pri vysokých prevádzkových </w:t>
                  </w:r>
                  <w:bookmarkStart w:id="0" w:name="_GoBack"/>
                  <w:bookmarkEnd w:id="0"/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teplotách a tlakoch</w:t>
                  </w:r>
                </w:p>
                <w:p w:rsidR="005925CB" w:rsidRPr="00B52C16" w:rsidRDefault="005925CB" w:rsidP="0089619D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Netvoria sa usadeniny alebo kaly</w:t>
                  </w:r>
                </w:p>
                <w:p w:rsidR="005925CB" w:rsidRPr="00B52C16" w:rsidRDefault="005925CB" w:rsidP="0089619D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Dlhší výmenný interval oleja a životnosť zariadenia</w:t>
                  </w:r>
                </w:p>
              </w:tc>
            </w:tr>
            <w:tr w:rsidR="005925CB" w:rsidRPr="00B52C16" w:rsidTr="008961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25CB" w:rsidRPr="00B52C16" w:rsidRDefault="005925CB" w:rsidP="0089619D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odolnosť voči trhavému pohybu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5CB" w:rsidRPr="00B52C16" w:rsidRDefault="005925CB" w:rsidP="0089619D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Presné polohovanie pre vysokú presnosť výroby</w:t>
                  </w:r>
                </w:p>
                <w:p w:rsidR="005925CB" w:rsidRPr="00B52C16" w:rsidRDefault="005925CB" w:rsidP="0089619D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Zabezpečuje rovnomerný pohyb bez vibrácií aj pri vysokom zaťažení a nízkych otáčkach</w:t>
                  </w:r>
                </w:p>
              </w:tc>
            </w:tr>
            <w:tr w:rsidR="005925CB" w:rsidRPr="00B52C16" w:rsidTr="008961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25CB" w:rsidRPr="00B52C16" w:rsidRDefault="005925CB" w:rsidP="0089619D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priľnavosť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5CB" w:rsidRPr="00B52C16" w:rsidRDefault="005925CB" w:rsidP="0089619D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Olejový film je odolný voči vymývaniu kovoobrábacou kvapalinou, takže je možné znížiť spotrebu oleja pre klzné vedenie</w:t>
                  </w:r>
                </w:p>
              </w:tc>
            </w:tr>
            <w:tr w:rsidR="005925CB" w:rsidRPr="00B52C16" w:rsidTr="008961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25CB" w:rsidRPr="00B52C16" w:rsidRDefault="005925CB" w:rsidP="0089619D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>Vynikajúca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5CB" w:rsidRPr="00B52C16" w:rsidRDefault="005925CB" w:rsidP="0089619D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Účinná ochrana ocele a neželezných kovových častí aj v prítomnosti vody</w:t>
                  </w:r>
                </w:p>
                <w:p w:rsidR="005925CB" w:rsidRPr="00B52C16" w:rsidRDefault="005925CB" w:rsidP="0089619D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Dlhá životnosť strojov, nízke náklady na údržbu</w:t>
                  </w:r>
                </w:p>
              </w:tc>
            </w:tr>
            <w:tr w:rsidR="005925CB" w:rsidRPr="00B52C16" w:rsidTr="008961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25CB" w:rsidRPr="00B52C16" w:rsidRDefault="005925CB" w:rsidP="0089619D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Kompatibilný </w:t>
                  </w:r>
                  <w:r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</w:t>
                  </w: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 emulziami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25CB" w:rsidRPr="00B52C16" w:rsidRDefault="005925CB" w:rsidP="0089619D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Účinne sa odlučuje od kovoobrábacích kvapalín, čím prispieva k predĺženiu životnosti technologických pomôcok</w:t>
                  </w:r>
                </w:p>
              </w:tc>
            </w:tr>
          </w:tbl>
          <w:p w:rsidR="005925CB" w:rsidRDefault="005925CB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EA40E3" w:rsidRPr="00B52C16" w:rsidRDefault="00EA40E3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B52C16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B52C16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B52C16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B52C16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B52C16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4168BF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</w:t>
                  </w:r>
                  <w:r w:rsidR="005925CB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87</w:t>
                  </w:r>
                </w:p>
              </w:tc>
            </w:tr>
            <w:tr w:rsidR="00FC1CBD" w:rsidRPr="00B52C16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EA40E3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98,5</w:t>
                  </w:r>
                </w:p>
              </w:tc>
            </w:tr>
            <w:tr w:rsidR="00FC1CBD" w:rsidRPr="00B52C16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EA40E3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11</w:t>
                  </w:r>
                </w:p>
              </w:tc>
            </w:tr>
            <w:tr w:rsidR="00FC1CBD" w:rsidRPr="00B52C16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4168BF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97</w:t>
                  </w:r>
                </w:p>
              </w:tc>
            </w:tr>
            <w:tr w:rsidR="00FC1CBD" w:rsidRPr="00B52C16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4168BF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-21</w:t>
                  </w:r>
                </w:p>
              </w:tc>
            </w:tr>
            <w:tr w:rsidR="00FC1CBD" w:rsidRPr="00B52C16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B52C16" w:rsidP="00EA40E3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EA40E3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5</w:t>
                  </w:r>
                  <w:r w:rsidR="004168BF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2179B6" w:rsidRPr="00B52C16" w:rsidRDefault="001661FE" w:rsidP="00693AD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  <w:p w:rsidR="002179B6" w:rsidRPr="00B52C16" w:rsidRDefault="002179B6" w:rsidP="00693AD7">
            <w:pPr>
              <w:pStyle w:val="Textivotopisu"/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EA40E3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A35B17" w:rsidRPr="00EA40E3" w:rsidRDefault="0038647B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EA40E3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 xml:space="preserve">Viskozitná trieda: ISO VG </w:t>
            </w:r>
            <w:r w:rsidR="00EA40E3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100</w:t>
            </w:r>
          </w:p>
          <w:p w:rsidR="004168BF" w:rsidRPr="00EA40E3" w:rsidRDefault="00EA40E3" w:rsidP="00EA40E3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A40E3">
              <w:rPr>
                <w:rFonts w:ascii="Arial Unicode MS" w:eastAsia="Arial Unicode MS" w:hAnsi="Arial Unicode MS" w:cs="Arial Unicode MS"/>
                <w:sz w:val="18"/>
                <w:szCs w:val="18"/>
              </w:rPr>
              <w:t>ISO L-</w:t>
            </w:r>
            <w:r w:rsidRPr="00EA40E3">
              <w:rPr>
                <w:rFonts w:ascii="Arial Unicode MS" w:eastAsia="Arial Unicode MS" w:hAnsi="Arial Unicode MS" w:cs="Arial Unicode MS"/>
                <w:sz w:val="18"/>
                <w:szCs w:val="18"/>
              </w:rPr>
              <w:t>CKE</w:t>
            </w:r>
            <w:r w:rsidRPr="00EA40E3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ISO-L-G</w:t>
            </w:r>
            <w:r w:rsidRPr="00EA40E3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51502 CGLP</w:t>
            </w:r>
            <w:r w:rsidRPr="00EA40E3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51517-3 (CLP)</w:t>
            </w:r>
            <w:r w:rsidRPr="00EA40E3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EA40E3">
              <w:rPr>
                <w:rFonts w:ascii="Arial Unicode MS" w:eastAsia="Arial Unicode MS" w:hAnsi="Arial Unicode MS" w:cs="Arial Unicode MS"/>
                <w:sz w:val="18"/>
                <w:szCs w:val="18"/>
              </w:rPr>
              <w:t>Cincinnati</w:t>
            </w:r>
            <w:proofErr w:type="spellEnd"/>
            <w:r w:rsidRPr="00EA40E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EA40E3">
              <w:rPr>
                <w:rFonts w:ascii="Arial Unicode MS" w:eastAsia="Arial Unicode MS" w:hAnsi="Arial Unicode MS" w:cs="Arial Unicode MS"/>
                <w:sz w:val="18"/>
                <w:szCs w:val="18"/>
              </w:rPr>
              <w:t>Lamb</w:t>
            </w:r>
            <w:proofErr w:type="spellEnd"/>
            <w:r w:rsidRPr="00EA40E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P-76</w:t>
            </w:r>
            <w:r w:rsidRPr="00EA40E3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EA40E3">
              <w:rPr>
                <w:rFonts w:ascii="Arial Unicode MS" w:eastAsia="Arial Unicode MS" w:hAnsi="Arial Unicode MS" w:cs="Arial Unicode MS"/>
                <w:sz w:val="18"/>
                <w:szCs w:val="18"/>
              </w:rPr>
              <w:t>General</w:t>
            </w:r>
            <w:proofErr w:type="spellEnd"/>
            <w:r w:rsidRPr="00EA40E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EA40E3">
              <w:rPr>
                <w:rFonts w:ascii="Arial Unicode MS" w:eastAsia="Arial Unicode MS" w:hAnsi="Arial Unicode MS" w:cs="Arial Unicode MS"/>
                <w:sz w:val="18"/>
                <w:szCs w:val="18"/>
              </w:rPr>
              <w:t>Motors</w:t>
            </w:r>
            <w:proofErr w:type="spellEnd"/>
            <w:r w:rsidRPr="00EA40E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LS2 LW-22-1-00</w:t>
            </w:r>
            <w:r w:rsidRPr="00EA40E3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AGMA 250.04</w:t>
            </w: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lastRenderedPageBreak/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310F3" w:rsidRDefault="0012103F" w:rsidP="0012103F">
            <w:pPr>
              <w:rPr>
                <w:rFonts w:ascii="Arial" w:hAnsi="Arial" w:cs="Arial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22E" w:rsidRDefault="00D1122E" w:rsidP="002179B6">
      <w:pPr>
        <w:spacing w:before="0" w:after="0" w:line="240" w:lineRule="auto"/>
      </w:pPr>
      <w:r>
        <w:separator/>
      </w:r>
    </w:p>
  </w:endnote>
  <w:endnote w:type="continuationSeparator" w:id="0">
    <w:p w:rsidR="00D1122E" w:rsidRDefault="00D1122E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8DA" w:rsidRDefault="004C58DA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hyperlink r:id="rId2" w:history="1">
      <w:r w:rsidRPr="00B5412F">
        <w:rPr>
          <w:rStyle w:val="Hypertextovprepojenie"/>
        </w:rPr>
        <w:t>www.oleje-autex.sk</w:t>
      </w:r>
    </w:hyperlink>
  </w:p>
  <w:p w:rsidR="004C58DA" w:rsidRDefault="004C58DA">
    <w:pPr>
      <w:pStyle w:val="Pta"/>
    </w:pPr>
    <w:r>
      <w:tab/>
    </w:r>
    <w:sdt>
      <w:sdtPr>
        <w:id w:val="51512916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F46F3">
          <w:rPr>
            <w:noProof/>
          </w:rPr>
          <w:t>3</w:t>
        </w:r>
        <w:r>
          <w:fldChar w:fldCharType="end"/>
        </w:r>
        <w:r>
          <w:t>/3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22E" w:rsidRDefault="00D1122E" w:rsidP="002179B6">
      <w:pPr>
        <w:spacing w:before="0" w:after="0" w:line="240" w:lineRule="auto"/>
      </w:pPr>
      <w:r>
        <w:separator/>
      </w:r>
    </w:p>
  </w:footnote>
  <w:footnote w:type="continuationSeparator" w:id="0">
    <w:p w:rsidR="00D1122E" w:rsidRDefault="00D1122E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9F2"/>
    <w:multiLevelType w:val="multilevel"/>
    <w:tmpl w:val="A928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6524E"/>
    <w:multiLevelType w:val="multilevel"/>
    <w:tmpl w:val="7DA6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A6E30"/>
    <w:multiLevelType w:val="multilevel"/>
    <w:tmpl w:val="E07C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A3339"/>
    <w:multiLevelType w:val="multilevel"/>
    <w:tmpl w:val="C064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441BD"/>
    <w:multiLevelType w:val="multilevel"/>
    <w:tmpl w:val="789A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354757"/>
    <w:multiLevelType w:val="multilevel"/>
    <w:tmpl w:val="0F26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D45657"/>
    <w:multiLevelType w:val="multilevel"/>
    <w:tmpl w:val="0640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F67C94"/>
    <w:multiLevelType w:val="multilevel"/>
    <w:tmpl w:val="2F76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D30CDE"/>
    <w:multiLevelType w:val="multilevel"/>
    <w:tmpl w:val="954A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57070A"/>
    <w:multiLevelType w:val="multilevel"/>
    <w:tmpl w:val="5D76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070C80"/>
    <w:multiLevelType w:val="multilevel"/>
    <w:tmpl w:val="69B2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D41B9B"/>
    <w:multiLevelType w:val="multilevel"/>
    <w:tmpl w:val="923C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450751"/>
    <w:multiLevelType w:val="multilevel"/>
    <w:tmpl w:val="9766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F12282"/>
    <w:multiLevelType w:val="multilevel"/>
    <w:tmpl w:val="193E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745278"/>
    <w:multiLevelType w:val="multilevel"/>
    <w:tmpl w:val="0748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E125DE"/>
    <w:multiLevelType w:val="multilevel"/>
    <w:tmpl w:val="F76A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DB6A46"/>
    <w:multiLevelType w:val="multilevel"/>
    <w:tmpl w:val="871C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09629A"/>
    <w:multiLevelType w:val="multilevel"/>
    <w:tmpl w:val="D2D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6"/>
  </w:num>
  <w:num w:numId="5">
    <w:abstractNumId w:val="9"/>
  </w:num>
  <w:num w:numId="6">
    <w:abstractNumId w:val="15"/>
  </w:num>
  <w:num w:numId="7">
    <w:abstractNumId w:val="0"/>
  </w:num>
  <w:num w:numId="8">
    <w:abstractNumId w:val="11"/>
  </w:num>
  <w:num w:numId="9">
    <w:abstractNumId w:val="1"/>
  </w:num>
  <w:num w:numId="10">
    <w:abstractNumId w:val="2"/>
  </w:num>
  <w:num w:numId="11">
    <w:abstractNumId w:val="17"/>
  </w:num>
  <w:num w:numId="12">
    <w:abstractNumId w:val="16"/>
  </w:num>
  <w:num w:numId="13">
    <w:abstractNumId w:val="4"/>
  </w:num>
  <w:num w:numId="14">
    <w:abstractNumId w:val="8"/>
  </w:num>
  <w:num w:numId="15">
    <w:abstractNumId w:val="10"/>
  </w:num>
  <w:num w:numId="16">
    <w:abstractNumId w:val="13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60DFB"/>
    <w:rsid w:val="00085170"/>
    <w:rsid w:val="000B486B"/>
    <w:rsid w:val="000D738D"/>
    <w:rsid w:val="000E404C"/>
    <w:rsid w:val="0010353D"/>
    <w:rsid w:val="0012103F"/>
    <w:rsid w:val="001661FE"/>
    <w:rsid w:val="002179B6"/>
    <w:rsid w:val="002514C7"/>
    <w:rsid w:val="002E7F35"/>
    <w:rsid w:val="00306C22"/>
    <w:rsid w:val="00327E21"/>
    <w:rsid w:val="0038647B"/>
    <w:rsid w:val="004168BF"/>
    <w:rsid w:val="004C58DA"/>
    <w:rsid w:val="004D7632"/>
    <w:rsid w:val="00581E39"/>
    <w:rsid w:val="005925CB"/>
    <w:rsid w:val="005C7B6C"/>
    <w:rsid w:val="006559EA"/>
    <w:rsid w:val="006D5423"/>
    <w:rsid w:val="006D7EAB"/>
    <w:rsid w:val="0071696E"/>
    <w:rsid w:val="007375B5"/>
    <w:rsid w:val="00784C94"/>
    <w:rsid w:val="007D4146"/>
    <w:rsid w:val="008A5658"/>
    <w:rsid w:val="00964E51"/>
    <w:rsid w:val="00986B26"/>
    <w:rsid w:val="009A0FAA"/>
    <w:rsid w:val="009F46F3"/>
    <w:rsid w:val="00A35AE2"/>
    <w:rsid w:val="00A35B17"/>
    <w:rsid w:val="00B24BA1"/>
    <w:rsid w:val="00B52C16"/>
    <w:rsid w:val="00BA0B2B"/>
    <w:rsid w:val="00BD2AC0"/>
    <w:rsid w:val="00D031CB"/>
    <w:rsid w:val="00D1122E"/>
    <w:rsid w:val="00D20D11"/>
    <w:rsid w:val="00D7319F"/>
    <w:rsid w:val="00DE51A9"/>
    <w:rsid w:val="00EA40E3"/>
    <w:rsid w:val="00EF0323"/>
    <w:rsid w:val="00F3792C"/>
    <w:rsid w:val="00F7456F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eje-autex.sk" TargetMode="External"/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B6C5E"/>
    <w:rsid w:val="000D1AE6"/>
    <w:rsid w:val="001024FE"/>
    <w:rsid w:val="001F6B6A"/>
    <w:rsid w:val="0035232D"/>
    <w:rsid w:val="00687541"/>
    <w:rsid w:val="006F2C48"/>
    <w:rsid w:val="00A36940"/>
    <w:rsid w:val="00AE7377"/>
    <w:rsid w:val="00C4718D"/>
    <w:rsid w:val="00CC37A6"/>
    <w:rsid w:val="00D0731B"/>
    <w:rsid w:val="00D238A2"/>
    <w:rsid w:val="00D9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KV 100</dc:creator>
  <cp:lastModifiedBy>AUTEX-ZA</cp:lastModifiedBy>
  <cp:revision>4</cp:revision>
  <cp:lastPrinted>2019-03-12T13:42:00Z</cp:lastPrinted>
  <dcterms:created xsi:type="dcterms:W3CDTF">2022-03-25T07:19:00Z</dcterms:created>
  <dcterms:modified xsi:type="dcterms:W3CDTF">2022-03-25T07:20:00Z</dcterms:modified>
</cp:coreProperties>
</file>